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8E" w:rsidRDefault="00F61C8E" w:rsidP="006B16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Одобрено </w:t>
      </w:r>
      <w:r w:rsidR="006B16F7" w:rsidRPr="006B16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6B16F7" w:rsidRPr="006B16F7">
        <w:rPr>
          <w:rFonts w:ascii="Times New Roman" w:hAnsi="Times New Roman" w:cs="Times New Roman"/>
          <w:b/>
          <w:sz w:val="24"/>
          <w:szCs w:val="24"/>
        </w:rPr>
        <w:t xml:space="preserve"> директоров</w:t>
      </w:r>
    </w:p>
    <w:p w:rsidR="006B16F7" w:rsidRPr="006B16F7" w:rsidRDefault="00F61C8E" w:rsidP="006B16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«Авиапром»</w:t>
      </w:r>
      <w:bookmarkStart w:id="0" w:name="_GoBack"/>
      <w:bookmarkEnd w:id="0"/>
      <w:r w:rsidR="006B16F7" w:rsidRPr="006B1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6F7" w:rsidRPr="002F410A" w:rsidRDefault="006B16F7" w:rsidP="006B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6B16F7">
        <w:rPr>
          <w:rFonts w:ascii="Times New Roman" w:hAnsi="Times New Roman" w:cs="Times New Roman"/>
          <w:b/>
          <w:sz w:val="24"/>
          <w:szCs w:val="24"/>
        </w:rPr>
        <w:t>10 апреля 2019 года</w:t>
      </w:r>
    </w:p>
    <w:p w:rsidR="006B16F7" w:rsidRPr="002F410A" w:rsidRDefault="006B16F7" w:rsidP="0030646E">
      <w:pPr>
        <w:autoSpaceDE w:val="0"/>
        <w:autoSpaceDN w:val="0"/>
        <w:adjustRightInd w:val="0"/>
        <w:jc w:val="right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30646E" w:rsidRDefault="0030646E" w:rsidP="0030646E">
      <w:pPr>
        <w:autoSpaceDE w:val="0"/>
        <w:autoSpaceDN w:val="0"/>
        <w:adjustRightInd w:val="0"/>
        <w:jc w:val="right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ПРОЕКТ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 w:rsidRPr="0030646E">
        <w:rPr>
          <w:rFonts w:ascii="Times New Roman" w:eastAsia="Times-Bold" w:hAnsi="Times New Roman" w:cs="Times New Roman"/>
          <w:bCs/>
          <w:sz w:val="24"/>
          <w:szCs w:val="24"/>
        </w:rPr>
        <w:t>«Утверждено»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Годовым общим собранием акционеров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АО «Авиапром»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Протокол …………… от………….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Председатель годового общего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собрания акционеров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_________________Кузнецов В.Д.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30646E" w:rsidRPr="0030646E" w:rsidRDefault="0030646E" w:rsidP="0030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30646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ПОЛОЖЕНИЕ </w:t>
      </w:r>
    </w:p>
    <w:p w:rsidR="0030646E" w:rsidRDefault="00137E00" w:rsidP="0030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о</w:t>
      </w:r>
      <w:r w:rsidR="0030646E">
        <w:rPr>
          <w:rFonts w:ascii="Times New Roman" w:eastAsia="Times-Bold" w:hAnsi="Times New Roman" w:cs="Times New Roman"/>
          <w:bCs/>
          <w:sz w:val="24"/>
          <w:szCs w:val="24"/>
        </w:rPr>
        <w:t xml:space="preserve"> Совете директоров акционерного общества</w:t>
      </w:r>
    </w:p>
    <w:p w:rsidR="0030646E" w:rsidRDefault="0030646E" w:rsidP="0030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«Авиационная промышленность» (АО «Авиапром»)</w:t>
      </w:r>
    </w:p>
    <w:p w:rsidR="0030646E" w:rsidRPr="0030646E" w:rsidRDefault="0030646E" w:rsidP="0030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3-я редакция</w:t>
      </w:r>
    </w:p>
    <w:p w:rsidR="0030646E" w:rsidRDefault="0030646E" w:rsidP="006D4361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6D4361" w:rsidRPr="00A63A5E" w:rsidRDefault="006D4361" w:rsidP="0030646E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63A5E">
        <w:rPr>
          <w:rFonts w:ascii="Times New Roman" w:eastAsia="Times-Bold" w:hAnsi="Times New Roman" w:cs="Times New Roman"/>
          <w:b/>
          <w:bCs/>
          <w:sz w:val="24"/>
          <w:szCs w:val="24"/>
        </w:rPr>
        <w:t>I. Общие положения.</w:t>
      </w:r>
    </w:p>
    <w:p w:rsidR="006D4361" w:rsidRPr="003C4AE4" w:rsidRDefault="006D4361" w:rsidP="003C4AE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4AE4">
        <w:rPr>
          <w:rFonts w:ascii="Times New Roman" w:eastAsia="Times-Roman" w:hAnsi="Times New Roman" w:cs="Times New Roman"/>
          <w:sz w:val="24"/>
          <w:szCs w:val="24"/>
        </w:rPr>
        <w:t>Настоящее Положение разработано на основании действующего законодательства и Устава Акционерного общества "Авиационная промышленность" (АО "Авиапром") (далее – Общество).</w:t>
      </w:r>
    </w:p>
    <w:p w:rsidR="00053B20" w:rsidRDefault="006D4361" w:rsidP="003C4AE4">
      <w:pPr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4AE4">
        <w:rPr>
          <w:rFonts w:ascii="Times New Roman" w:eastAsia="Times-Roman" w:hAnsi="Times New Roman" w:cs="Times New Roman"/>
          <w:sz w:val="24"/>
          <w:szCs w:val="24"/>
        </w:rPr>
        <w:t>Положение является внутренним документом Общества и определяет статус, состав и полномочия Совета директоров АО «Авиапром» (далее – Совет директоров), процедуру выборов, порядок работы и взаимодействия с другими органами управления  Общества, а также регулирует иные вопросы, связанные с деятельностью Совета директоров.</w:t>
      </w:r>
    </w:p>
    <w:p w:rsidR="006D4361" w:rsidRDefault="006D4361" w:rsidP="006D4361">
      <w:pPr>
        <w:rPr>
          <w:rFonts w:ascii="Times New Roman" w:eastAsia="Times-Roman" w:hAnsi="Times New Roman" w:cs="Times New Roman"/>
          <w:sz w:val="24"/>
          <w:szCs w:val="24"/>
        </w:rPr>
      </w:pPr>
    </w:p>
    <w:p w:rsidR="006D4361" w:rsidRPr="00A63A5E" w:rsidRDefault="006D4361" w:rsidP="0030646E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63A5E">
        <w:rPr>
          <w:rFonts w:ascii="Times New Roman" w:eastAsia="Times-Bold" w:hAnsi="Times New Roman" w:cs="Times New Roman"/>
          <w:b/>
          <w:bCs/>
          <w:sz w:val="24"/>
          <w:szCs w:val="24"/>
        </w:rPr>
        <w:t>II. Правовой статус Совета директоров акционерного общества.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D65D5">
        <w:rPr>
          <w:rFonts w:ascii="Times New Roman" w:eastAsia="Times-Roman" w:hAnsi="Times New Roman" w:cs="Times New Roman"/>
          <w:sz w:val="24"/>
          <w:szCs w:val="24"/>
        </w:rPr>
        <w:t>2.1. Совет директоров является коллегиальным органом управления, который осуществляет общее руководство деятельностью Общества в период между годовыми общими собраниями акционеров контролирует исполнение решений общего собрания акционеров и обеспечение прав и законных интересов акционеров в соответствии 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законодательством.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.2. Совет директоров Общества осуществляет общее руководство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деятельностью акционерного общества за исключением решения вопросов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отнесенных законодательством Российской Федерации и Уставом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акционерного общества к компетенции Общего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собрания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акционеров.</w:t>
      </w:r>
    </w:p>
    <w:p w:rsidR="006D4361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.3. Совет директоров Общества не имеет права делегировать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свои полномочия другим лицам и органам, если иное прямо не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установлено законодательными актами Российской Федерации, Уставом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акционерного общества и настоящим Положением.</w:t>
      </w:r>
    </w:p>
    <w:p w:rsidR="006D4361" w:rsidRPr="00A63A5E" w:rsidRDefault="006D4361" w:rsidP="0030646E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A63A5E">
        <w:rPr>
          <w:rFonts w:ascii="Times New Roman" w:eastAsia="Times-Roman" w:hAnsi="Times New Roman" w:cs="Times New Roman"/>
          <w:b/>
          <w:bCs/>
          <w:sz w:val="24"/>
          <w:szCs w:val="24"/>
        </w:rPr>
        <w:t>. Компетенция Совета директоров общества.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.1. К компетенции Совета директоров Общества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относятся следующие вопросы: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1) определение приоритетных направлений деятельности Общества;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2) созыв годового и внеочередного общих собраний акционеров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Общества, за исключением случаев, предусмотренных пунктом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97525">
        <w:rPr>
          <w:rFonts w:ascii="Times New Roman" w:eastAsia="Times New Roman" w:hAnsi="Times New Roman" w:cs="Times New Roman"/>
          <w:color w:val="000000"/>
          <w:sz w:val="24"/>
          <w:szCs w:val="24"/>
        </w:rPr>
        <w:t>8 статьи 55 Федерального закона «Об акционерных обществах»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3) утверждение повестки дня общего собрания акционеров;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4) определение даты составления списка </w:t>
      </w:r>
      <w:r>
        <w:rPr>
          <w:rFonts w:ascii="Times New Roman" w:eastAsia="Times-Roman" w:hAnsi="Times New Roman" w:cs="Times New Roman"/>
          <w:sz w:val="24"/>
          <w:szCs w:val="24"/>
        </w:rPr>
        <w:t>лиц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, имеющих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право на участие в общем 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 xml:space="preserve">собрании, рекомендации общему собранию акционеров Общества </w:t>
      </w:r>
      <w:r w:rsidR="000D65D5">
        <w:rPr>
          <w:rFonts w:ascii="Times New Roman" w:eastAsia="Times-Roman" w:hAnsi="Times New Roman" w:cs="Times New Roman"/>
          <w:sz w:val="24"/>
          <w:szCs w:val="24"/>
        </w:rPr>
        <w:t xml:space="preserve">по 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количественному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составу Совета директоров, ревизионной и счетной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комиссий, другие вопросы, отнесенные к компетенции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 Общества в соответствии со статьями 15-27 Устава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 и связанные с подготовкой и проведением общего собрания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акционеров;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5) увеличение уставного капитала Общества путем размещения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Обществом дополнительных акций в пределах количества и категорий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(типов) объявленных </w:t>
      </w:r>
      <w:r w:rsidRPr="00B769DE">
        <w:rPr>
          <w:rFonts w:ascii="Times New Roman" w:eastAsia="Times-Roman" w:hAnsi="Times New Roman" w:cs="Times New Roman"/>
          <w:sz w:val="24"/>
          <w:szCs w:val="24"/>
        </w:rPr>
        <w:t>акций</w:t>
      </w:r>
      <w:r w:rsidRPr="0049752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97525">
        <w:rPr>
          <w:rFonts w:ascii="Times New Roman" w:hAnsi="Times New Roman" w:cs="Times New Roman"/>
          <w:sz w:val="24"/>
          <w:szCs w:val="24"/>
        </w:rPr>
        <w:t>посредством распределения их среди акционеров Общества;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6) размещение обществом дополнительных акций, в которые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конвертируются размещенные обществом привилегированные акции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определенного типа, конвертируемые в обыкновенные акции или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привилегированные акции иных типов, если такое размещение не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связано с увеличением уставного капитала Общества, а также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размещение обществом облигаций или иных эмиссионных ценных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бумаг, за исключением акций;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7) определение цены (денежной оценки) имущества, цены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размещения или порядка её определения и цены выкупа эмиссионных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ценных бумаг в случаях, предусмотренных ФЗ </w:t>
      </w:r>
      <w:r w:rsidRPr="00A63A5E">
        <w:rPr>
          <w:rFonts w:ascii="Cambria Math" w:eastAsia="Times-Roman" w:hAnsi="Cambria Math" w:cs="Cambria Math"/>
          <w:sz w:val="24"/>
          <w:szCs w:val="24"/>
        </w:rPr>
        <w:t>≪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 акционерных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обществах</w:t>
      </w:r>
      <w:r w:rsidRPr="00A63A5E">
        <w:rPr>
          <w:rFonts w:ascii="Cambria Math" w:eastAsia="Times-Roman" w:hAnsi="Cambria Math" w:cs="Cambria Math"/>
          <w:sz w:val="24"/>
          <w:szCs w:val="24"/>
        </w:rPr>
        <w:t>≫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6D4361" w:rsidRPr="00A63A5E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8) приобретение размещенных Обществом облигаций и иных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ценных бумаг;</w:t>
      </w:r>
    </w:p>
    <w:p w:rsidR="006D4361" w:rsidRDefault="006D4361" w:rsidP="006D4361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9) образование исполнительных органов Общества и досрочное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прекращение их полномочий;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10) рекомендации по размеру выплачиваемых членам ревизионной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комиссии Общества вознаграждений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 компенсаций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, определени</w:t>
      </w:r>
      <w:r>
        <w:rPr>
          <w:rFonts w:ascii="Times New Roman" w:eastAsia="Times-Roman" w:hAnsi="Times New Roman" w:cs="Times New Roman"/>
          <w:sz w:val="24"/>
          <w:szCs w:val="24"/>
        </w:rPr>
        <w:t>е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размера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оплаты услуг аудитора;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11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) рекомендации по размеру дивиденда по акциям и порядку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его выплаты;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12) использование резервного фонда и иных фондов Общества;</w:t>
      </w:r>
    </w:p>
    <w:p w:rsidR="000D65D5" w:rsidRPr="00A63A5E" w:rsidRDefault="000D65D5" w:rsidP="000D65D5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13) утверждение внутренних документов Общества, за исключением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внутренних документов, утверждение которых отнесено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F7AD5">
        <w:rPr>
          <w:rFonts w:ascii="Times New Roman" w:eastAsia="Times-Roman" w:hAnsi="Times New Roman" w:cs="Times New Roman"/>
          <w:sz w:val="24"/>
          <w:szCs w:val="24"/>
        </w:rPr>
        <w:t xml:space="preserve">Федеральным законом </w:t>
      </w:r>
      <w:r w:rsidRPr="000F7AD5">
        <w:rPr>
          <w:rFonts w:ascii="Cambria Math" w:eastAsia="Times-Roman" w:hAnsi="Cambria Math" w:cs="Cambria Math" w:hint="eastAsia"/>
          <w:sz w:val="24"/>
          <w:szCs w:val="24"/>
        </w:rPr>
        <w:t>≪</w:t>
      </w:r>
      <w:r w:rsidRPr="000F7AD5">
        <w:rPr>
          <w:rFonts w:ascii="Times New Roman" w:eastAsia="Times-Roman" w:hAnsi="Times New Roman" w:cs="Times New Roman"/>
          <w:sz w:val="24"/>
          <w:szCs w:val="24"/>
        </w:rPr>
        <w:t>Об акционерных обществах</w:t>
      </w:r>
      <w:r w:rsidRPr="000F7AD5">
        <w:rPr>
          <w:rFonts w:ascii="Cambria Math" w:eastAsia="Times-Roman" w:hAnsi="Cambria Math" w:cs="Cambria Math" w:hint="eastAsia"/>
          <w:sz w:val="24"/>
          <w:szCs w:val="24"/>
        </w:rPr>
        <w:t>≫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к компетенции общего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собрания акционеров</w:t>
      </w:r>
      <w:r w:rsidRPr="000F7AD5">
        <w:rPr>
          <w:rFonts w:ascii="Times New Roman" w:eastAsia="Times-Roman" w:hAnsi="Times New Roman" w:cs="Times New Roman"/>
          <w:sz w:val="24"/>
          <w:szCs w:val="24"/>
        </w:rPr>
        <w:t>, а также иных внутренних документов Общества, утверждение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F7AD5">
        <w:rPr>
          <w:rFonts w:ascii="Times New Roman" w:eastAsia="Times-Roman" w:hAnsi="Times New Roman" w:cs="Times New Roman"/>
          <w:sz w:val="24"/>
          <w:szCs w:val="24"/>
        </w:rPr>
        <w:t>которых отнесено Уставом Общества к компетенции исполнительного органа Общества;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lastRenderedPageBreak/>
        <w:t>14) создание филиалов и открытие представительств Общества;</w:t>
      </w:r>
    </w:p>
    <w:p w:rsidR="000D65D5" w:rsidRP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D65D5">
        <w:rPr>
          <w:rFonts w:ascii="Times New Roman" w:eastAsia="Times-Roman" w:hAnsi="Times New Roman" w:cs="Times New Roman"/>
          <w:sz w:val="24"/>
          <w:szCs w:val="24"/>
        </w:rPr>
        <w:t xml:space="preserve">15) </w:t>
      </w:r>
      <w:r w:rsidRPr="000D65D5">
        <w:rPr>
          <w:rFonts w:ascii="Times New Roman" w:hAnsi="Times New Roman" w:cs="Times New Roman"/>
          <w:color w:val="333333"/>
          <w:sz w:val="24"/>
          <w:szCs w:val="24"/>
        </w:rPr>
        <w:t xml:space="preserve">согласие на совершение или последующее одобрение 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 xml:space="preserve">сделок, в случаях, предусмотренных главой X ФЗ </w:t>
      </w:r>
      <w:r w:rsidRPr="000D65D5">
        <w:rPr>
          <w:rFonts w:ascii="Cambria Math" w:eastAsia="Times-Roman" w:hAnsi="Cambria Math" w:cs="Cambria Math"/>
          <w:sz w:val="24"/>
          <w:szCs w:val="24"/>
        </w:rPr>
        <w:t>≪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Об акционерных обществах</w:t>
      </w:r>
      <w:r w:rsidRPr="000D65D5">
        <w:rPr>
          <w:rFonts w:ascii="Cambria Math" w:eastAsia="Times-Roman" w:hAnsi="Cambria Math" w:cs="Cambria Math"/>
          <w:sz w:val="24"/>
          <w:szCs w:val="24"/>
        </w:rPr>
        <w:t>≫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0D65D5" w:rsidRP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D65D5">
        <w:rPr>
          <w:rFonts w:ascii="Times New Roman" w:hAnsi="Times New Roman" w:cs="Times New Roman"/>
          <w:color w:val="333333"/>
          <w:sz w:val="24"/>
          <w:szCs w:val="24"/>
        </w:rPr>
        <w:t xml:space="preserve">16) согласие на совершение или последующее одобрение 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сделок, предусмотренных главой X</w:t>
      </w:r>
      <w:r w:rsidRPr="000D65D5">
        <w:rPr>
          <w:rFonts w:ascii="Times New Roman" w:eastAsia="Times-Roman" w:hAnsi="Times New Roman" w:cs="Times New Roman"/>
          <w:sz w:val="24"/>
          <w:szCs w:val="24"/>
          <w:lang w:val="en-US"/>
        </w:rPr>
        <w:t>I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 xml:space="preserve"> ФЗ </w:t>
      </w:r>
      <w:r w:rsidRPr="000D65D5">
        <w:rPr>
          <w:rFonts w:ascii="Cambria Math" w:eastAsia="Times-Roman" w:hAnsi="Cambria Math" w:cs="Cambria Math"/>
          <w:sz w:val="24"/>
          <w:szCs w:val="24"/>
        </w:rPr>
        <w:t>≪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Об акционерных обществах</w:t>
      </w:r>
      <w:r w:rsidRPr="000D65D5">
        <w:rPr>
          <w:rFonts w:ascii="Cambria Math" w:eastAsia="Times-Roman" w:hAnsi="Cambria Math" w:cs="Cambria Math"/>
          <w:sz w:val="24"/>
          <w:szCs w:val="24"/>
        </w:rPr>
        <w:t>≫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1</w:t>
      </w:r>
      <w:r>
        <w:rPr>
          <w:rFonts w:ascii="Times New Roman" w:eastAsia="Times-Roman" w:hAnsi="Times New Roman" w:cs="Times New Roman"/>
          <w:sz w:val="24"/>
          <w:szCs w:val="24"/>
        </w:rPr>
        <w:t>7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) утверждение регистратора Общества и условий договора с ним, 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также расторжение договора с ним;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1</w:t>
      </w:r>
      <w:r>
        <w:rPr>
          <w:rFonts w:ascii="Times New Roman" w:eastAsia="Times-Roman" w:hAnsi="Times New Roman" w:cs="Times New Roman"/>
          <w:sz w:val="24"/>
          <w:szCs w:val="24"/>
        </w:rPr>
        <w:t>8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) принятие решения об участии и о прекращении участия Общества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других организациях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исключением организаций, указанных в подпункте 18 пункта 1 статьи 48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ФЗ </w:t>
      </w:r>
      <w:r w:rsidRPr="00A63A5E">
        <w:rPr>
          <w:rFonts w:ascii="Cambria Math" w:eastAsia="Times-Roman" w:hAnsi="Cambria Math" w:cs="Cambria Math"/>
          <w:sz w:val="24"/>
          <w:szCs w:val="24"/>
        </w:rPr>
        <w:t>≪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 акционерных обществах</w:t>
      </w:r>
      <w:r w:rsidRPr="00A63A5E">
        <w:rPr>
          <w:rFonts w:ascii="Cambria Math" w:eastAsia="Times-Roman" w:hAnsi="Cambria Math" w:cs="Cambria Math"/>
          <w:sz w:val="24"/>
          <w:szCs w:val="24"/>
        </w:rPr>
        <w:t>≫</w:t>
      </w:r>
      <w:r w:rsidRPr="0038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19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) иные вопросы, предусмотренные Федеральным законом </w:t>
      </w:r>
      <w:r>
        <w:rPr>
          <w:rFonts w:ascii="Times New Roman" w:eastAsia="Times-Roman" w:hAnsi="Times New Roman" w:cs="Times New Roman"/>
          <w:sz w:val="24"/>
          <w:szCs w:val="24"/>
        </w:rPr>
        <w:t>«О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б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акционерных обществах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и Уставам Общества.</w:t>
      </w:r>
    </w:p>
    <w:p w:rsid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Вопросы, отнесенные к компетенции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 Общества, не могут быть переданы на решение исполнительному органу Общества.</w:t>
      </w:r>
    </w:p>
    <w:p w:rsidR="000D65D5" w:rsidRPr="00A63A5E" w:rsidRDefault="000D65D5" w:rsidP="0030646E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0D65D5">
        <w:rPr>
          <w:rFonts w:ascii="Times New Roman" w:eastAsia="Times-Roman" w:hAnsi="Times New Roman" w:cs="Times New Roman"/>
          <w:b/>
          <w:bCs/>
          <w:sz w:val="24"/>
          <w:szCs w:val="24"/>
          <w:lang w:val="en-US"/>
        </w:rPr>
        <w:t>IV</w:t>
      </w:r>
      <w:r w:rsidRPr="000D65D5">
        <w:rPr>
          <w:rFonts w:ascii="Times New Roman" w:eastAsia="Times-Roman" w:hAnsi="Times New Roman" w:cs="Times New Roman"/>
          <w:b/>
          <w:bCs/>
          <w:sz w:val="24"/>
          <w:szCs w:val="24"/>
        </w:rPr>
        <w:t>. Состав Совета директоров общества.</w:t>
      </w:r>
    </w:p>
    <w:p w:rsidR="000D65D5" w:rsidRPr="008E7236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D65D5">
        <w:rPr>
          <w:rFonts w:ascii="Times New Roman" w:eastAsia="Times-Roman" w:hAnsi="Times New Roman" w:cs="Times New Roman"/>
          <w:sz w:val="24"/>
          <w:szCs w:val="24"/>
        </w:rPr>
        <w:t>4.1. Состав Совета директоров Общества избирается общим собранием акционеров в количестве, определяемом Уставом Общества или решением общего собрания акционеров, но не может быть менее чем пять человек.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.2. Членом совета директоров Общества может быть только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физическое лицо. Член совета директоров Общества может не быть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акционером общества. Члены </w:t>
      </w:r>
      <w:r w:rsidRPr="000D65D5">
        <w:rPr>
          <w:rFonts w:ascii="Times New Roman" w:eastAsia="Times-Roman" w:hAnsi="Times New Roman" w:cs="Times New Roman"/>
          <w:sz w:val="24"/>
          <w:szCs w:val="24"/>
        </w:rPr>
        <w:t>Правления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О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бщества не могут составлять более одной четвертой состава </w:t>
      </w:r>
      <w:r>
        <w:rPr>
          <w:rFonts w:ascii="Times New Roman" w:eastAsia="Times-Roman" w:hAnsi="Times New Roman" w:cs="Times New Roman"/>
          <w:sz w:val="24"/>
          <w:szCs w:val="24"/>
        </w:rPr>
        <w:t>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 Общества. Лицо, осуществляющее функции единоличного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исполнительного органа, не может быть одновременно председателем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овета директоров Общества.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.3. Члены совета директоров Общества избираются общим собранием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акционеров в порядке, предусмотренном законодательством Российской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Федерации и Уставом Общества, на срок до следующего годового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общего собрания акционеров. Если годовое общее собрание акционеров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не было проведено в сроки, установленные ФЗ </w:t>
      </w:r>
      <w:r w:rsidRPr="00A63A5E">
        <w:rPr>
          <w:rFonts w:ascii="Cambria Math" w:eastAsia="Times-Roman" w:hAnsi="Cambria Math" w:cs="Cambria Math"/>
          <w:sz w:val="24"/>
          <w:szCs w:val="24"/>
        </w:rPr>
        <w:t>≪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 акционерных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обществах</w:t>
      </w:r>
      <w:r w:rsidRPr="00A63A5E">
        <w:rPr>
          <w:rFonts w:ascii="Cambria Math" w:eastAsia="Times-Roman" w:hAnsi="Cambria Math" w:cs="Cambria Math"/>
          <w:sz w:val="24"/>
          <w:szCs w:val="24"/>
        </w:rPr>
        <w:t>≫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и Уставом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О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бщества, полномочия совета директоров Общества прекращаются, за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исключением полномочий по подготовке, созыву и проведению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годового общего собрания акционеров.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Лица, избранные в состав </w:t>
      </w:r>
      <w:r>
        <w:rPr>
          <w:rFonts w:ascii="Times New Roman" w:eastAsia="Times-Roman" w:hAnsi="Times New Roman" w:cs="Times New Roman"/>
          <w:sz w:val="24"/>
          <w:szCs w:val="24"/>
        </w:rPr>
        <w:t>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овета директоров Общества, могут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переизбираться неограниченное число раз.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По решению общего собрания акционеров полномочия всех членов</w:t>
      </w:r>
      <w:r w:rsidR="00C20870" w:rsidRPr="00C208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овета директоров Общества могут быть прекращены досрочно.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Pr="00920D49" w:rsidRDefault="000D65D5" w:rsidP="000D65D5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</w:rPr>
        <w:t>4.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4. Выдвижение кандидатур в состав Совета директоров Общества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осуществляется путем подачи письменного предложения на имя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Председателя Совета директоров Общества не позднее </w:t>
      </w:r>
      <w:r>
        <w:rPr>
          <w:rFonts w:ascii="Times New Roman" w:eastAsia="Times-Roman" w:hAnsi="Times New Roman" w:cs="Times New Roman"/>
          <w:sz w:val="24"/>
          <w:szCs w:val="24"/>
        </w:rPr>
        <w:t>45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дней после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окончания </w:t>
      </w:r>
      <w:r>
        <w:rPr>
          <w:rFonts w:ascii="Times New Roman" w:eastAsia="Times-Roman" w:hAnsi="Times New Roman" w:cs="Times New Roman"/>
          <w:sz w:val="24"/>
          <w:szCs w:val="24"/>
        </w:rPr>
        <w:t>отчетного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года.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указанные в </w:t>
      </w:r>
      <w:r w:rsidRPr="0043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настоящем пункте, должны поступить в Общество не менее чем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43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даты проведения внеочередного Общего собрания акционеров.</w:t>
      </w:r>
    </w:p>
    <w:p w:rsidR="000D65D5" w:rsidRP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D65D5">
        <w:rPr>
          <w:rFonts w:ascii="Times New Roman" w:eastAsia="Times-Roman" w:hAnsi="Times New Roman" w:cs="Times New Roman"/>
          <w:sz w:val="24"/>
          <w:szCs w:val="24"/>
        </w:rPr>
        <w:t>Кандидат в члены Совета директоров Общества должен предоставить письменное согласие на избрание в Совет директоров.</w:t>
      </w:r>
    </w:p>
    <w:p w:rsid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D65D5">
        <w:rPr>
          <w:rFonts w:ascii="Times New Roman" w:eastAsia="Times-Roman" w:hAnsi="Times New Roman" w:cs="Times New Roman"/>
          <w:sz w:val="24"/>
          <w:szCs w:val="24"/>
        </w:rPr>
        <w:t>Информация о наличии такого согласия предоставляется лицам, имеющим право на участие в общем собрании акционеров, при подготовке к проведению общего собрания акционеров, повестка дня которого содержит вопрос об избрании членов Совета директоров Общества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D65D5" w:rsidRPr="00A84166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84166">
        <w:rPr>
          <w:rFonts w:ascii="Times New Roman" w:eastAsia="Times-Roman" w:hAnsi="Times New Roman" w:cs="Times New Roman"/>
          <w:sz w:val="24"/>
          <w:szCs w:val="24"/>
        </w:rPr>
        <w:t>4.5. Не допускается выдвижение в состав Совета директоров Общества лиц, уже выдвинутых и давших согласие баллотироваться в члены Ревизионной комиссии.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.6. Выборы членов </w:t>
      </w:r>
      <w:r>
        <w:rPr>
          <w:rFonts w:ascii="Times New Roman" w:eastAsia="Times-Roman" w:hAnsi="Times New Roman" w:cs="Times New Roman"/>
          <w:sz w:val="24"/>
          <w:szCs w:val="24"/>
        </w:rPr>
        <w:t>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овета директоров Общества осуществляются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кумулятивным голосованием.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При кумулятивном голосовании число голосов, принадлежащих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каждому акционеру, умножается на число лиц, которые должны быть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избраны в совет директоров Общества, и акционер вправе отдать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полученные таким образом голоса полностью за одного кандидата или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распределить их между двумя и более кандидатами.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.7. Избранными в состав Совета директоров Общества считаются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кандидаты, набравшие наибольшее число голосов.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.8. При Совете директоров Общества создается рабочий орган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составе Секретаря Совета директоров и его помощника для ведения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делопроизводства Совета директоров.</w:t>
      </w:r>
    </w:p>
    <w:p w:rsidR="000D65D5" w:rsidRPr="00A63A5E" w:rsidRDefault="000D65D5" w:rsidP="0030646E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A63A5E">
        <w:rPr>
          <w:rFonts w:ascii="Times New Roman" w:eastAsia="Times-Roman" w:hAnsi="Times New Roman" w:cs="Times New Roman"/>
          <w:b/>
          <w:bCs/>
          <w:sz w:val="24"/>
          <w:szCs w:val="24"/>
        </w:rPr>
        <w:t>V. Обязанности членов Совета директоров общества.</w:t>
      </w:r>
    </w:p>
    <w:p w:rsidR="000D65D5" w:rsidRPr="0030646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>5.1. Задачей Совета директоров Общества является выработка стратегической политики развития Общества, обеспечения прибыльности в устойчивости финансово-экономического состояния Общества, а также осуществление контроля за деятельностью Правления Общества.</w:t>
      </w:r>
    </w:p>
    <w:p w:rsidR="000D65D5" w:rsidRPr="0030646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>5.2. Члены Совета директоров Общества не должны использовать возможности акционерного общества в иных целях, помимо предусмотренных Уставом Общества.</w:t>
      </w:r>
    </w:p>
    <w:p w:rsidR="000D65D5" w:rsidRDefault="000D65D5" w:rsidP="000D65D5">
      <w:pPr>
        <w:rPr>
          <w:rFonts w:ascii="Times New Roman" w:eastAsia="Times-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>5.3. Члены Совета директоров Общества не имеют права прямо или косвенно получать вознаграждение за оказание влияния на принятие решений Советом директоров Общества или Правлением Общества.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Члены Совета директоров Общества обязаны: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и не использовать в личных целях либо в интересах третьих лиц конфиденциальную информацию или информацию, содержащую коммерческую и (или) государственную тайну;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нести персональную ответственность за обеспечение сохранности коммерческой тайны и иной конфиденциальной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соответствии с действующим законодательством Российской Федерации;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использовать в личных целях или в интересах третьих лиц свое положение, связанное с осуществлением им функций члена</w:t>
      </w:r>
      <w:r w:rsidR="00C20870" w:rsidRPr="00C2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директоров Общества;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воздерживаться от действий, которые могут создать, в том числе потенциально, конфликт между собственными интересам и (интересами своих аффилированных лиц) и интересами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(аффилированных  лиц Общества).</w:t>
      </w:r>
    </w:p>
    <w:p w:rsidR="00A72120" w:rsidRDefault="00A72120" w:rsidP="0030646E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D65D5" w:rsidRPr="00A63A5E" w:rsidRDefault="000D65D5" w:rsidP="0030646E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>5.5. Члены Совета директоров Общества должны осуществлять свои права и исполнять обязанности в отношении Общества</w:t>
      </w:r>
      <w:r w:rsidR="0030646E" w:rsidRPr="003064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>добросовестно и разумно.</w:t>
      </w:r>
    </w:p>
    <w:p w:rsid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4"/>
          <w:szCs w:val="24"/>
        </w:rPr>
        <w:t>6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По решению общего собрания акционеров членам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 Общества в период исполнения ими своих обязанностей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могут выплачиваться вознаграждение и (или) компенсироваться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расходы, связанные с исполнением ими функций членов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 Общества</w:t>
      </w:r>
      <w:r w:rsidR="0030646E" w:rsidRPr="0030646E">
        <w:rPr>
          <w:rFonts w:ascii="Times New Roman" w:eastAsia="Times-Roman" w:hAnsi="Times New Roman" w:cs="Times New Roman"/>
          <w:sz w:val="24"/>
          <w:szCs w:val="24"/>
        </w:rPr>
        <w:t>.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 Вознаграждения и компенсации устанавливаются решением общего собрания акционеров.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Члены Совета директоров должны своевременно представлять в Совет директоров информацию: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своих аффилированных лицах, изменении и (или) прекращении аффилированности с такими лицами;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юридических лицах, в которых член Совета директоров совместно со своим аффилированным лицом (лицами) владеет 20 или более процентами голосующих акций (долей, паев);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юридических лицах, в органах управления которых он занимает должности;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известных ему совершаемых или предполагаемых сделках, в которых он может быть признан заинтересованным лицом в соответствии с действующим законодательством Российской Федерации;</w:t>
      </w:r>
    </w:p>
    <w:p w:rsidR="000D65D5" w:rsidRPr="00920D49" w:rsidRDefault="000D65D5" w:rsidP="000D65D5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</w:rPr>
        <w:t>5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4"/>
          <w:szCs w:val="24"/>
        </w:rPr>
        <w:t>8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Члены Совета директоров Общества несут ответственность перед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акционерным обществом за убытки, причиненные Обществу 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виновными действиями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C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в соответствии с действующим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законодательством.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Члены Совета директоров Общества, голосовавшие против решения или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не принимавшие участие в голосовании по решению, которое повлияло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на причинение акционерному обществу убытков, не несут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ответственности за них.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4"/>
          <w:szCs w:val="24"/>
        </w:rPr>
        <w:t>9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О своей деятельности Совет директоров Общества ежегодно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отчитывается перед общим собранием акционеров. Общее собрание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акционеров имеет право требовать от каждого члена Совета директоров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 представление отчета о его работе.</w:t>
      </w:r>
    </w:p>
    <w:p w:rsidR="000D65D5" w:rsidRPr="00A63A5E" w:rsidRDefault="000D65D5" w:rsidP="00A72120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A63A5E">
        <w:rPr>
          <w:rFonts w:ascii="Times New Roman" w:eastAsia="Times-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-Roman" w:hAnsi="Times New Roman" w:cs="Times New Roman"/>
          <w:b/>
          <w:bCs/>
          <w:sz w:val="24"/>
          <w:szCs w:val="24"/>
          <w:lang w:val="en-US"/>
        </w:rPr>
        <w:t>I</w:t>
      </w:r>
      <w:r w:rsidRPr="00A63A5E">
        <w:rPr>
          <w:rFonts w:ascii="Times New Roman" w:eastAsia="Times-Roman" w:hAnsi="Times New Roman" w:cs="Times New Roman"/>
          <w:b/>
          <w:bCs/>
          <w:sz w:val="24"/>
          <w:szCs w:val="24"/>
        </w:rPr>
        <w:t>. Председатель Совета директоров общества.</w:t>
      </w:r>
    </w:p>
    <w:p w:rsidR="0030646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.1. Председатель Совета директоров Общества избирается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членами Совета директоров Общества из их числа большинством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голосов от общего количества членов Совета директоров Общества</w:t>
      </w:r>
      <w:r w:rsidRPr="00D45B89">
        <w:rPr>
          <w:rFonts w:ascii="Times New Roman" w:eastAsia="Times-Roman" w:hAnsi="Times New Roman" w:cs="Times New Roman"/>
          <w:b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.2. Совет директоров Общества вправе в любое время переизбрать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своего Председателя большинством голосов от общего числа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членов Совета директоров Общества.</w:t>
      </w:r>
    </w:p>
    <w:p w:rsidR="000D65D5" w:rsidRPr="0030646E" w:rsidRDefault="000D65D5" w:rsidP="000D65D5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6.3. Председатель Совета директоров Общества организует его работу, </w:t>
      </w:r>
      <w:r w:rsidRPr="0030646E">
        <w:rPr>
          <w:rFonts w:ascii="Times New Roman" w:eastAsia="Times-Roman" w:hAnsi="Times New Roman" w:cs="Times New Roman"/>
          <w:sz w:val="23"/>
          <w:szCs w:val="23"/>
        </w:rPr>
        <w:t>определяет форму проведения заседаний Совета директоров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, созывает заседания Совета директоров Общества и председательствует на них, </w:t>
      </w:r>
      <w:r w:rsidRPr="003064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определяет лиц, приглашаемых для участия в обсуждении </w:t>
      </w:r>
      <w:r w:rsidRPr="003064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отдельных вопросов повестки дня заседаний Совета директоров, 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председательствует на Общем собрании акционеров, организует ведение протоколов заседаний Совета директоров Общества и общих собраний акционеров. 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.4. В случае отсутствия Председателя Совета директоров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Общества, его функции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о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существляет один из членов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 по решению Совета директоров Общества.</w:t>
      </w:r>
    </w:p>
    <w:p w:rsid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.5. Председатель Совета директоров выдвигает кандидатуру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Секретаря Совета директоров для утверждения Советом директором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путем голосования членами Совета директоров большинством голосов.</w:t>
      </w:r>
    </w:p>
    <w:p w:rsidR="000D65D5" w:rsidRPr="00A63A5E" w:rsidRDefault="000D65D5" w:rsidP="00A72120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A63A5E">
        <w:rPr>
          <w:rFonts w:ascii="Times New Roman" w:eastAsia="Times-Roman" w:hAnsi="Times New Roman" w:cs="Times New Roman"/>
          <w:b/>
          <w:bCs/>
          <w:sz w:val="24"/>
          <w:szCs w:val="24"/>
        </w:rPr>
        <w:t>VII. Секретарь Совета директоров.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7.1. Секретарь Совета директоров осуществляет функции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организационному 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нформационному обеспечению работы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директоров. Секретарь Совета директоров может быть избран из числа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членов совета директоров. Секретарем Совета директоров может быть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назначено физическое лицо, не являющееся членом Совета директоров.</w:t>
      </w:r>
    </w:p>
    <w:p w:rsidR="0030646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Секретарь Совета директоров, не являющийся членом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директоров, исполняет </w:t>
      </w:r>
      <w:r>
        <w:rPr>
          <w:rFonts w:ascii="Times New Roman" w:eastAsia="Times-Roman" w:hAnsi="Times New Roman" w:cs="Times New Roman"/>
          <w:sz w:val="24"/>
          <w:szCs w:val="24"/>
        </w:rPr>
        <w:t>о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бязанности до 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>избрания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нового секретаря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Совет директоров вправе в любое время переизбрать Секретаря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директоров.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7.2. Секретарь Совета директоров обязан: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- вести и составлять протоколы заседаний </w:t>
      </w:r>
      <w:r>
        <w:rPr>
          <w:rFonts w:ascii="Times New Roman" w:eastAsia="Times-Roman" w:hAnsi="Times New Roman" w:cs="Times New Roman"/>
          <w:sz w:val="24"/>
          <w:szCs w:val="24"/>
        </w:rPr>
        <w:t>С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овета директоров;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подводить итоги голосования по решениям, принимаемым опросным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путем (заочным голосованием);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вести учет и хранить входящую документацию и копии исходящей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документации совета директоров;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заблаговременно сообщать членам совета директоров о проведении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заседаний совета директоров;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рассылать членам Совета директоров бюллетени для голосования для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принятия решений Совета директоров, принимаемых опросным путем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(заочным голосованием);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хранить протоколы заседаний Совета директоров;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хранить решения Совета директоров, принимаемые опросным путем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(заочным голосованием);</w:t>
      </w:r>
    </w:p>
    <w:p w:rsidR="000D65D5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хранить бюллетени для голосования, направленные в Совет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 членами Совета директоров, принимаемых опросным путем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(заочным голосованием).</w:t>
      </w:r>
    </w:p>
    <w:p w:rsidR="0030646E" w:rsidRPr="00A63A5E" w:rsidRDefault="0030646E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</w:p>
    <w:p w:rsidR="000D65D5" w:rsidRPr="00A63A5E" w:rsidRDefault="000D65D5" w:rsidP="00C2087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7.3. Секретарь Совета директоров, являющийся членом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директоров, за</w:t>
      </w:r>
      <w:r w:rsidR="00C20870" w:rsidRPr="00C208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осуществление своих функций ежемесячно получает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вознаграждение в период</w:t>
      </w:r>
      <w:r w:rsidR="00C20870" w:rsidRPr="00C208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исполнения им своих обязанностей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независимо от решений общего собрания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акционеров на основании заключенного с Обществом договора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Секретарю совета директоров, являющемуся членом совета директоров,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компенсируются расходы, связанные с исполнением им функций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секретаря Совета директоров. Размеры вознаграждений и компенсаций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секретарю Совета директоров, являющемуся членом Совета директоров,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устанавливаются решением Совета директоров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Общества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D65D5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lastRenderedPageBreak/>
        <w:t>Секретарь Совета директоров, не являющийся членом Совета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директоров, за осуществление своих функций получает вознаграждение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и компенсации в соответствии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с </w:t>
      </w:r>
      <w:r w:rsidR="0030646E">
        <w:rPr>
          <w:rFonts w:ascii="Times New Roman" w:eastAsia="Times-Roman" w:hAnsi="Times New Roman" w:cs="Times New Roman"/>
          <w:sz w:val="24"/>
          <w:szCs w:val="24"/>
        </w:rPr>
        <w:t>решением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Совета директоров Общества</w:t>
      </w:r>
      <w:r w:rsidR="0030646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D65D5" w:rsidRPr="00A63A5E" w:rsidRDefault="000D65D5" w:rsidP="00A72120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30646E">
        <w:rPr>
          <w:rFonts w:ascii="Times New Roman" w:eastAsia="Times-Roman" w:hAnsi="Times New Roman" w:cs="Times New Roman"/>
          <w:b/>
          <w:bCs/>
          <w:sz w:val="24"/>
          <w:szCs w:val="24"/>
        </w:rPr>
        <w:t>VIII. Заседание Совета директоров общества.</w:t>
      </w:r>
    </w:p>
    <w:p w:rsidR="000D65D5" w:rsidRPr="00A63A5E" w:rsidRDefault="000D65D5" w:rsidP="000D65D5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8.1. Заседания Совета директоров Общества проводятся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необходимости, но не реже одного раза в квартал.</w:t>
      </w:r>
    </w:p>
    <w:p w:rsidR="000D65D5" w:rsidRPr="00920D49" w:rsidRDefault="000D65D5" w:rsidP="000D65D5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Одно из заседаний Совета директоров Общества по подготовке проведения годового общего собрания акционеров Общества - проводится не позднее четырех месяцев после окончания отчетного года, с целью  предварительного утверждения </w:t>
      </w: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бухгалтерской (финансовой) отчетности</w:t>
      </w:r>
      <w:r w:rsidRPr="0030646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 Общества, заключения аудитора и Ревизионной комиссии.</w:t>
      </w:r>
      <w:r>
        <w:rPr>
          <w:rFonts w:ascii="Times New Roman" w:eastAsia="Times-Roman" w:hAnsi="Times New Roman" w:cs="Times New Roman"/>
          <w:strike/>
          <w:sz w:val="24"/>
          <w:szCs w:val="24"/>
        </w:rPr>
        <w:t xml:space="preserve"> </w:t>
      </w:r>
    </w:p>
    <w:p w:rsidR="000D65D5" w:rsidRDefault="000D65D5" w:rsidP="0030646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>8.2. Заседание Совета директоров Общества созывается (или решение о проведении заочного голосования принимается) Председателем Совета директоров Общества по его собственной инициативе, по требованию членов Совета директоров Общества, ревизионной комиссии Общества или аудитора Общества, исполнительного органа Общества. Порядок созыва и проведения заседаний Совета директоров Общества определяется настоящим Положением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 о Совете директоров Общества.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D65D5" w:rsidRPr="0030646E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состава, если данное лицо избрано в новый состав Совета директоров.</w:t>
      </w:r>
    </w:p>
    <w:p w:rsidR="000D65D5" w:rsidRDefault="000D65D5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Председатель Совета директоров предыдущего состава не избран в состав нового Совета директоров, первое заседание нового состава Совета директоров созывается генеральным директором Общества в срок, не позднее 20 дней с даты проведения годового общего собрания акционеров Общества.</w:t>
      </w:r>
    </w:p>
    <w:p w:rsidR="0030646E" w:rsidRPr="0030646E" w:rsidRDefault="0030646E" w:rsidP="00306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8.</w:t>
      </w: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Кворум для проведения заседания Совета директоров Общества не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должен быть менее половины от числа избранных членов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Совета директоров Общества. В случае, когда количество членов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Совета директоров Общества становится менее половины избранного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количества, Общество обязано созвать внеочередное общее собрание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акционеров для избрания нового состава Совета директоров Общества.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Оставшиеся члены Совета директоров Общества вправе принимать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решение только о созыве такого внеочередного общего собрания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акционеров.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8.5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Решения на заседании Совета директоров Общества принимаются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большинством голосов присутствующих</w:t>
      </w:r>
      <w:r>
        <w:rPr>
          <w:rFonts w:ascii="Times New Roman" w:eastAsia="Times-Roman" w:hAnsi="Times New Roman" w:cs="Times New Roman"/>
          <w:sz w:val="24"/>
          <w:szCs w:val="24"/>
        </w:rPr>
        <w:t>, если иное не предусмотрено Федеральным законом «Об акционерных обществах»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При решении вопросов 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заседании Совета директоров Общества каждый член Совета директоров Общества обладает одним голосом.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Передача голоса одним членом Совета директоров Общества другому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члену Совета </w:t>
      </w:r>
      <w:r>
        <w:rPr>
          <w:rFonts w:ascii="Times New Roman" w:eastAsia="Times-Roman" w:hAnsi="Times New Roman" w:cs="Times New Roman"/>
          <w:sz w:val="24"/>
          <w:szCs w:val="24"/>
        </w:rPr>
        <w:t>з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апрещается.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В случае равенства голосов членов Совета директоров Общества при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принятии решений, право решающего голоса принадлежат Председателю Совета директоров Общества.</w:t>
      </w:r>
    </w:p>
    <w:p w:rsidR="000D65D5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lastRenderedPageBreak/>
        <w:t>Принятие решений Советом директоров Общества возможно также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заочны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м голосованием (опросным путем). </w:t>
      </w:r>
    </w:p>
    <w:p w:rsidR="0030646E" w:rsidRPr="00A63A5E" w:rsidRDefault="0030646E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D65D5" w:rsidRPr="0030646E" w:rsidRDefault="000D65D5" w:rsidP="000D65D5">
      <w:pPr>
        <w:jc w:val="both"/>
        <w:rPr>
          <w:rFonts w:ascii="Times New Roman" w:hAnsi="Times New Roman" w:cs="Times New Roman"/>
          <w:sz w:val="24"/>
          <w:szCs w:val="24"/>
        </w:rPr>
      </w:pP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8.6. Уведомление о созыве заседания (проведении заочного голосования) Совета директоров Общества направляется Председателем Совета директоров Общества не позднее, чем за  </w:t>
      </w:r>
      <w:r w:rsidR="00F02CBB">
        <w:rPr>
          <w:rFonts w:ascii="Times New Roman" w:eastAsia="Times-Roman" w:hAnsi="Times New Roman" w:cs="Times New Roman"/>
          <w:sz w:val="24"/>
          <w:szCs w:val="24"/>
        </w:rPr>
        <w:t>3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 дн</w:t>
      </w:r>
      <w:r w:rsidR="00F02CBB">
        <w:rPr>
          <w:rFonts w:ascii="Times New Roman" w:eastAsia="Times-Roman" w:hAnsi="Times New Roman" w:cs="Times New Roman"/>
          <w:sz w:val="24"/>
          <w:szCs w:val="24"/>
        </w:rPr>
        <w:t>я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 до заседания всем членам Совета директоров Общества </w:t>
      </w:r>
      <w:r w:rsidRPr="003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вручения  под роспись  или иным удобным для них образом (в том числе 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с использованием технических средств связи посредством почтовой, телеграфной, телетайпной, телефонной связи, </w:t>
      </w:r>
      <w:r w:rsidRPr="0030646E">
        <w:rPr>
          <w:rFonts w:ascii="Times New Roman" w:hAnsi="Times New Roman" w:cs="Times New Roman"/>
          <w:sz w:val="24"/>
          <w:szCs w:val="24"/>
        </w:rPr>
        <w:t xml:space="preserve">направлением по факсу или электронного сообщения по адресу электронной почты). </w:t>
      </w:r>
    </w:p>
    <w:p w:rsidR="000D65D5" w:rsidRPr="0030646E" w:rsidRDefault="000D65D5" w:rsidP="000D6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директоров при этом вправе получить уведомление о созываемом заседании Совета директоров (проведении заочного голосования), а также прилагаемые к нему документы в месте нахождения Общества</w:t>
      </w:r>
      <w:r w:rsidR="0030646E" w:rsidRPr="003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46E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В уведомление должны содержаться следующие сведения: </w:t>
      </w:r>
    </w:p>
    <w:p w:rsidR="000D65D5" w:rsidRPr="00A63A5E" w:rsidRDefault="00C20870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20870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0D65D5" w:rsidRPr="00A63A5E">
        <w:rPr>
          <w:rFonts w:ascii="Times New Roman" w:eastAsia="Times-Roman" w:hAnsi="Times New Roman" w:cs="Times New Roman"/>
          <w:sz w:val="24"/>
          <w:szCs w:val="24"/>
        </w:rPr>
        <w:t>дата,</w:t>
      </w:r>
    </w:p>
    <w:p w:rsidR="000D65D5" w:rsidRPr="00A63A5E" w:rsidRDefault="00C20870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20870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0D65D5" w:rsidRPr="00A63A5E">
        <w:rPr>
          <w:rFonts w:ascii="Times New Roman" w:eastAsia="Times-Roman" w:hAnsi="Times New Roman" w:cs="Times New Roman"/>
          <w:sz w:val="24"/>
          <w:szCs w:val="24"/>
        </w:rPr>
        <w:t xml:space="preserve">время и место проведения </w:t>
      </w:r>
      <w:r w:rsidR="000D65D5" w:rsidRPr="0030646E">
        <w:rPr>
          <w:rFonts w:ascii="Times New Roman" w:eastAsia="Times-Italic" w:hAnsi="Times New Roman" w:cs="Times New Roman"/>
          <w:iCs/>
          <w:sz w:val="24"/>
          <w:szCs w:val="24"/>
        </w:rPr>
        <w:t>заседания</w:t>
      </w:r>
      <w:r w:rsidR="000D65D5" w:rsidRPr="00A63A5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0D65D5" w:rsidRPr="00A63A5E">
        <w:rPr>
          <w:rFonts w:ascii="Times New Roman" w:eastAsia="Times-Roman" w:hAnsi="Times New Roman" w:cs="Times New Roman"/>
          <w:sz w:val="24"/>
          <w:szCs w:val="24"/>
        </w:rPr>
        <w:t>Совета директоров Общества,</w:t>
      </w:r>
      <w:r w:rsidR="000D65D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D65D5" w:rsidRPr="00A63A5E">
        <w:rPr>
          <w:rFonts w:ascii="Times New Roman" w:eastAsia="Times-Roman" w:hAnsi="Times New Roman" w:cs="Times New Roman"/>
          <w:sz w:val="24"/>
          <w:szCs w:val="24"/>
        </w:rPr>
        <w:t>вопросы, подлежащие включению в повестку дня заседания,</w:t>
      </w:r>
      <w:r w:rsidR="000D65D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D65D5" w:rsidRPr="00A63A5E">
        <w:rPr>
          <w:rFonts w:ascii="Times New Roman" w:eastAsia="Times-Roman" w:hAnsi="Times New Roman" w:cs="Times New Roman"/>
          <w:sz w:val="24"/>
          <w:szCs w:val="24"/>
        </w:rPr>
        <w:t>необходимые документы.</w:t>
      </w:r>
    </w:p>
    <w:p w:rsidR="000D65D5" w:rsidRDefault="000D65D5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На заседании Совета директоров Общества не могут рассматриваться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вопросы, не указанные в уведомлении. В случае необходимости любое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заседание Совета директоров Общества может быть отложено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согласия всех присутствующих членов Совета директоров Общества.</w:t>
      </w:r>
    </w:p>
    <w:p w:rsidR="0030646E" w:rsidRPr="00A63A5E" w:rsidRDefault="0030646E" w:rsidP="0030646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D65D5" w:rsidRPr="00A63A5E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8.</w:t>
      </w:r>
      <w:r>
        <w:rPr>
          <w:rFonts w:ascii="Times New Roman" w:eastAsia="Times-Roman" w:hAnsi="Times New Roman" w:cs="Times New Roman"/>
          <w:sz w:val="24"/>
          <w:szCs w:val="24"/>
        </w:rPr>
        <w:t>7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. На заседании Совета директоров Общества ведется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протокол. Протокол заседания Совета директоров Общества составляется не позднее 3 дней после его проведения.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В протоколе заседания Совета директоров Общества указывается: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место и время проведения заседания Совета директоров;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лица, присутствующие на заседании;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повестка дня заседания;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вопросы, поставленные на голосование, и итоги голосования по ним;</w:t>
      </w:r>
    </w:p>
    <w:p w:rsidR="000D65D5" w:rsidRPr="00A63A5E" w:rsidRDefault="000D65D5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- принятые решения.</w:t>
      </w:r>
    </w:p>
    <w:p w:rsidR="000D65D5" w:rsidRDefault="000D65D5" w:rsidP="00C2087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Протокол заседания Совета директоров Общества подписывается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председательствующим на заседании, который несет ответственность за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правильность составления протокола.</w:t>
      </w:r>
    </w:p>
    <w:p w:rsidR="0030646E" w:rsidRPr="00A63A5E" w:rsidRDefault="0030646E" w:rsidP="0030646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</w:p>
    <w:p w:rsidR="000D65D5" w:rsidRPr="002F410A" w:rsidRDefault="000D65D5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8.</w:t>
      </w:r>
      <w:r>
        <w:rPr>
          <w:rFonts w:ascii="Times New Roman" w:eastAsia="Times-Roman" w:hAnsi="Times New Roman" w:cs="Times New Roman"/>
          <w:sz w:val="24"/>
          <w:szCs w:val="24"/>
        </w:rPr>
        <w:t>8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. Член Совета директоров Общества, отсутствующий на заседании, имеет право </w:t>
      </w:r>
      <w:r>
        <w:rPr>
          <w:rFonts w:ascii="Times New Roman" w:eastAsia="Times-Roman" w:hAnsi="Times New Roman" w:cs="Times New Roman"/>
          <w:sz w:val="24"/>
          <w:szCs w:val="24"/>
        </w:rPr>
        <w:t>з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аблаговременно в письменной форме представить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Председателю Совета директоров Общества подписанное им мнение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вопросам повестки дня заседания, которое прилагается к протоколу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заседания Совета директоров Общества и учитывается при подсчете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голосов.</w:t>
      </w:r>
    </w:p>
    <w:p w:rsidR="006B16F7" w:rsidRPr="002F410A" w:rsidRDefault="006B16F7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B16F7" w:rsidRPr="00F61C8E" w:rsidRDefault="006B16F7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20870" w:rsidRPr="00F61C8E" w:rsidRDefault="00C20870" w:rsidP="000D65D5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D65D5" w:rsidRPr="00A63A5E" w:rsidRDefault="000D65D5" w:rsidP="00A72120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A63A5E">
        <w:rPr>
          <w:rFonts w:ascii="Times New Roman" w:eastAsia="Times-Roman" w:hAnsi="Times New Roman" w:cs="Times New Roman"/>
          <w:b/>
          <w:bCs/>
          <w:sz w:val="24"/>
          <w:szCs w:val="24"/>
        </w:rPr>
        <w:lastRenderedPageBreak/>
        <w:t>IX. Заключительные положения.</w:t>
      </w:r>
    </w:p>
    <w:p w:rsidR="000D65D5" w:rsidRPr="00A63A5E" w:rsidRDefault="000D65D5" w:rsidP="00C2087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9.1. Настоящее Положение, а также изменения и дополнения к нему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утверждаются общим собранием акционеров.</w:t>
      </w:r>
    </w:p>
    <w:p w:rsidR="000D65D5" w:rsidRPr="00A63A5E" w:rsidRDefault="000D65D5" w:rsidP="00C2087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3A5E">
        <w:rPr>
          <w:rFonts w:ascii="Times New Roman" w:eastAsia="Times-Roman" w:hAnsi="Times New Roman" w:cs="Times New Roman"/>
          <w:sz w:val="24"/>
          <w:szCs w:val="24"/>
        </w:rPr>
        <w:t>9.2. Настоящее Положение регулирует деятельность совета директоров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 в части, не урегулированной Федеральным законом от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26.12.1995 № 208-ФЗ </w:t>
      </w:r>
      <w:r w:rsidRPr="00A63A5E">
        <w:rPr>
          <w:rFonts w:ascii="Cambria Math" w:eastAsia="Times-Roman" w:hAnsi="Cambria Math" w:cs="Cambria Math"/>
          <w:sz w:val="24"/>
          <w:szCs w:val="24"/>
        </w:rPr>
        <w:t>≪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 акционерных обществах</w:t>
      </w:r>
      <w:r w:rsidRPr="00A63A5E">
        <w:rPr>
          <w:rFonts w:ascii="Cambria Math" w:eastAsia="Times-Roman" w:hAnsi="Cambria Math" w:cs="Cambria Math"/>
          <w:sz w:val="24"/>
          <w:szCs w:val="24"/>
        </w:rPr>
        <w:t>≫</w:t>
      </w:r>
      <w:r>
        <w:rPr>
          <w:rFonts w:ascii="Cambria Math" w:eastAsia="Times-Roman" w:hAnsi="Cambria Math" w:cs="Cambria Math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и уставом Общества. В случае противоречия правил, установленных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настоящим Положением, требованиям законодательства и (или) устава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Общества, к регулированию соответствующих отношений применяются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непосредственно нормы действующего законодательства и (или) устава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>общества.</w:t>
      </w:r>
    </w:p>
    <w:p w:rsidR="006D4361" w:rsidRDefault="000D65D5" w:rsidP="00C20870">
      <w:pPr>
        <w:autoSpaceDE w:val="0"/>
        <w:autoSpaceDN w:val="0"/>
        <w:adjustRightInd w:val="0"/>
        <w:jc w:val="both"/>
      </w:pPr>
      <w:r w:rsidRPr="00A63A5E">
        <w:rPr>
          <w:rFonts w:ascii="Times New Roman" w:eastAsia="Times-Roman" w:hAnsi="Times New Roman" w:cs="Times New Roman"/>
          <w:sz w:val="24"/>
          <w:szCs w:val="24"/>
        </w:rPr>
        <w:t>9.3. С момента утверждения настоящего Положения общим собранием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3A5E">
        <w:rPr>
          <w:rFonts w:ascii="Times New Roman" w:eastAsia="Times-Roman" w:hAnsi="Times New Roman" w:cs="Times New Roman"/>
          <w:sz w:val="24"/>
          <w:szCs w:val="24"/>
        </w:rPr>
        <w:t xml:space="preserve">акционеров, Положение о Совете директоров, утвержденное 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Протоколом б/н от 04.06.2013 </w:t>
      </w:r>
      <w:proofErr w:type="gramStart"/>
      <w:r w:rsidRPr="0030646E">
        <w:rPr>
          <w:rFonts w:ascii="Times New Roman" w:eastAsia="Times-Roman" w:hAnsi="Times New Roman" w:cs="Times New Roman"/>
          <w:sz w:val="24"/>
          <w:szCs w:val="24"/>
        </w:rPr>
        <w:t>года  годового</w:t>
      </w:r>
      <w:proofErr w:type="gramEnd"/>
      <w:r w:rsidRPr="0030646E">
        <w:rPr>
          <w:rFonts w:ascii="Times New Roman" w:eastAsia="Times-Roman" w:hAnsi="Times New Roman" w:cs="Times New Roman"/>
          <w:sz w:val="24"/>
          <w:szCs w:val="24"/>
        </w:rPr>
        <w:t xml:space="preserve"> общего собрания акционеров </w:t>
      </w:r>
      <w:r w:rsidRPr="0030646E">
        <w:rPr>
          <w:rFonts w:ascii="Cambria Math" w:eastAsia="Times-Roman" w:hAnsi="Cambria Math" w:cs="Cambria Math"/>
          <w:sz w:val="24"/>
          <w:szCs w:val="24"/>
        </w:rPr>
        <w:t>Общества</w:t>
      </w:r>
      <w:r w:rsidRPr="0030646E">
        <w:rPr>
          <w:rFonts w:ascii="Times New Roman" w:eastAsia="Times-Roman" w:hAnsi="Times New Roman" w:cs="Times New Roman"/>
          <w:sz w:val="24"/>
          <w:szCs w:val="24"/>
        </w:rPr>
        <w:t>, ут</w:t>
      </w:r>
      <w:r>
        <w:rPr>
          <w:rFonts w:ascii="Times New Roman" w:eastAsia="Times-Roman" w:hAnsi="Times New Roman" w:cs="Times New Roman"/>
          <w:sz w:val="24"/>
          <w:szCs w:val="24"/>
        </w:rPr>
        <w:t>рачивает силу.</w:t>
      </w:r>
    </w:p>
    <w:sectPr w:rsidR="006D4361" w:rsidSect="00137E0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BD" w:rsidRDefault="00E17CBD" w:rsidP="006D4361">
      <w:pPr>
        <w:spacing w:after="0" w:line="240" w:lineRule="auto"/>
      </w:pPr>
      <w:r>
        <w:separator/>
      </w:r>
    </w:p>
  </w:endnote>
  <w:endnote w:type="continuationSeparator" w:id="0">
    <w:p w:rsidR="00E17CBD" w:rsidRDefault="00E17CBD" w:rsidP="006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93280"/>
      <w:docPartObj>
        <w:docPartGallery w:val="Page Numbers (Bottom of Page)"/>
        <w:docPartUnique/>
      </w:docPartObj>
    </w:sdtPr>
    <w:sdtEndPr/>
    <w:sdtContent>
      <w:p w:rsidR="00137E00" w:rsidRDefault="00137E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70">
          <w:rPr>
            <w:noProof/>
          </w:rPr>
          <w:t>6</w:t>
        </w:r>
        <w:r>
          <w:fldChar w:fldCharType="end"/>
        </w:r>
      </w:p>
    </w:sdtContent>
  </w:sdt>
  <w:p w:rsidR="00137E00" w:rsidRDefault="00137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BD" w:rsidRDefault="00E17CBD" w:rsidP="006D4361">
      <w:pPr>
        <w:spacing w:after="0" w:line="240" w:lineRule="auto"/>
      </w:pPr>
      <w:r>
        <w:separator/>
      </w:r>
    </w:p>
  </w:footnote>
  <w:footnote w:type="continuationSeparator" w:id="0">
    <w:p w:rsidR="00E17CBD" w:rsidRDefault="00E17CBD" w:rsidP="006D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5C1E"/>
    <w:multiLevelType w:val="hybridMultilevel"/>
    <w:tmpl w:val="3CCE3AEA"/>
    <w:lvl w:ilvl="0" w:tplc="0D4EDD3E">
      <w:start w:val="1"/>
      <w:numFmt w:val="decimal"/>
      <w:lvlText w:val="%1)"/>
      <w:lvlJc w:val="left"/>
      <w:pPr>
        <w:ind w:left="872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61"/>
    <w:rsid w:val="00053B20"/>
    <w:rsid w:val="000D65D5"/>
    <w:rsid w:val="00137E00"/>
    <w:rsid w:val="002176D3"/>
    <w:rsid w:val="002F410A"/>
    <w:rsid w:val="0030646E"/>
    <w:rsid w:val="003C4AE4"/>
    <w:rsid w:val="00566CB8"/>
    <w:rsid w:val="006B16F7"/>
    <w:rsid w:val="006D4361"/>
    <w:rsid w:val="009727BE"/>
    <w:rsid w:val="00A44E0E"/>
    <w:rsid w:val="00A72120"/>
    <w:rsid w:val="00BA1E45"/>
    <w:rsid w:val="00C20870"/>
    <w:rsid w:val="00C22411"/>
    <w:rsid w:val="00CD6F6A"/>
    <w:rsid w:val="00D73F51"/>
    <w:rsid w:val="00E17CBD"/>
    <w:rsid w:val="00F02CBB"/>
    <w:rsid w:val="00F27783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DD55"/>
  <w15:docId w15:val="{FD754E5C-F613-4108-B347-B405B33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3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4361"/>
    <w:rPr>
      <w:vertAlign w:val="superscript"/>
    </w:rPr>
  </w:style>
  <w:style w:type="paragraph" w:styleId="a6">
    <w:name w:val="List Paragraph"/>
    <w:basedOn w:val="a"/>
    <w:uiPriority w:val="34"/>
    <w:qFormat/>
    <w:rsid w:val="006D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E00"/>
  </w:style>
  <w:style w:type="paragraph" w:styleId="a9">
    <w:name w:val="footer"/>
    <w:basedOn w:val="a"/>
    <w:link w:val="aa"/>
    <w:uiPriority w:val="99"/>
    <w:unhideWhenUsed/>
    <w:rsid w:val="0013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E00"/>
  </w:style>
  <w:style w:type="paragraph" w:styleId="ab">
    <w:name w:val="Balloon Text"/>
    <w:basedOn w:val="a"/>
    <w:link w:val="ac"/>
    <w:uiPriority w:val="99"/>
    <w:semiHidden/>
    <w:unhideWhenUsed/>
    <w:rsid w:val="0013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E00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6B1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Светлана</cp:lastModifiedBy>
  <cp:revision>6</cp:revision>
  <cp:lastPrinted>2019-01-16T10:07:00Z</cp:lastPrinted>
  <dcterms:created xsi:type="dcterms:W3CDTF">2019-01-18T08:08:00Z</dcterms:created>
  <dcterms:modified xsi:type="dcterms:W3CDTF">2019-04-25T09:26:00Z</dcterms:modified>
</cp:coreProperties>
</file>